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7988"/>
      </w:tblGrid>
      <w:tr w:rsidR="008C6613" w:rsidRPr="008C6613" w:rsidTr="007407DA">
        <w:tc>
          <w:tcPr>
            <w:tcW w:w="1630" w:type="dxa"/>
          </w:tcPr>
          <w:p w:rsidR="008C6613" w:rsidRPr="008C6613" w:rsidRDefault="008C6613" w:rsidP="008C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038225" cy="1038225"/>
                  <wp:effectExtent l="0" t="0" r="9525" b="9525"/>
                  <wp:docPr id="2" name="Immagine 2" descr="logo piazzola CIT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piazzola CIT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613" w:rsidRPr="008C6613" w:rsidRDefault="008C6613" w:rsidP="008C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148" w:type="dxa"/>
          </w:tcPr>
          <w:p w:rsidR="008C6613" w:rsidRPr="008C6613" w:rsidRDefault="008C6613" w:rsidP="008C661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44"/>
                <w:szCs w:val="24"/>
                <w:lang w:eastAsia="it-IT"/>
              </w:rPr>
            </w:pPr>
            <w:r w:rsidRPr="008C6613">
              <w:rPr>
                <w:rFonts w:ascii="Arial" w:eastAsia="Times New Roman" w:hAnsi="Arial" w:cs="Arial"/>
                <w:bCs/>
                <w:sz w:val="44"/>
                <w:szCs w:val="24"/>
                <w:lang w:eastAsia="it-IT"/>
              </w:rPr>
              <w:t>CITTA’  di   PIAZZOLA  sul  BRENTA</w:t>
            </w:r>
          </w:p>
          <w:p w:rsidR="008C6613" w:rsidRPr="008C6613" w:rsidRDefault="008C6613" w:rsidP="008C66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44"/>
                <w:szCs w:val="24"/>
                <w:lang w:eastAsia="it-IT"/>
              </w:rPr>
            </w:pPr>
            <w:r w:rsidRPr="008C6613">
              <w:rPr>
                <w:rFonts w:ascii="Book Antiqua" w:eastAsia="Times New Roman" w:hAnsi="Book Antiqua" w:cs="Times New Roman"/>
                <w:b/>
                <w:i/>
                <w:sz w:val="28"/>
                <w:szCs w:val="24"/>
                <w:lang w:eastAsia="it-IT"/>
              </w:rPr>
              <w:t>Provincia di Padova</w:t>
            </w:r>
          </w:p>
          <w:p w:rsidR="008C6613" w:rsidRPr="008C6613" w:rsidRDefault="008C6613" w:rsidP="008C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8C6613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 xml:space="preserve">Cap 35016                                                                                                                                           </w:t>
            </w:r>
            <w:proofErr w:type="spellStart"/>
            <w:r w:rsidRPr="008C6613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>Cod.Fisc</w:t>
            </w:r>
            <w:proofErr w:type="spellEnd"/>
            <w:r w:rsidRPr="008C6613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>. 80009670284</w:t>
            </w:r>
          </w:p>
          <w:p w:rsidR="008C6613" w:rsidRPr="008C6613" w:rsidRDefault="008C6613" w:rsidP="008C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8C6613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Tel. 049/9697911</w:t>
            </w:r>
          </w:p>
          <w:p w:rsidR="008C6613" w:rsidRPr="008C6613" w:rsidRDefault="008C6613" w:rsidP="008C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8C6613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Fax 049/9697930</w:t>
            </w:r>
          </w:p>
          <w:p w:rsidR="008C6613" w:rsidRPr="008C6613" w:rsidRDefault="008C6613" w:rsidP="008C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6613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E-mail: protocollo@comune.piazzola.pd.it</w:t>
            </w:r>
          </w:p>
        </w:tc>
      </w:tr>
    </w:tbl>
    <w:p w:rsidR="008C6613" w:rsidRPr="00B837A0" w:rsidRDefault="008C6613" w:rsidP="008C661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8"/>
          <w:szCs w:val="28"/>
        </w:rPr>
      </w:pPr>
      <w:r w:rsidRPr="00B837A0">
        <w:rPr>
          <w:rFonts w:ascii="ArialMT" w:hAnsi="ArialMT" w:cs="ArialMT"/>
          <w:b/>
          <w:sz w:val="28"/>
          <w:szCs w:val="28"/>
        </w:rPr>
        <w:t>VERBALE DEL NUCLEO DI VALUTAZIONE</w:t>
      </w:r>
    </w:p>
    <w:p w:rsidR="008C6613" w:rsidRPr="00B837A0" w:rsidRDefault="008C6613" w:rsidP="008C661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8"/>
          <w:szCs w:val="28"/>
        </w:rPr>
      </w:pPr>
      <w:r w:rsidRPr="00B837A0">
        <w:rPr>
          <w:rFonts w:ascii="ArialMT" w:hAnsi="ArialMT" w:cs="ArialMT"/>
          <w:b/>
          <w:sz w:val="28"/>
          <w:szCs w:val="28"/>
        </w:rPr>
        <w:t>PERFORMANCE 2015</w:t>
      </w:r>
    </w:p>
    <w:p w:rsidR="008C6613" w:rsidRDefault="008C6613" w:rsidP="008C66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8C6613" w:rsidRDefault="008C6613" w:rsidP="008C66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Il giorno </w:t>
      </w:r>
      <w:r>
        <w:rPr>
          <w:rFonts w:ascii="Arial-BoldMT" w:hAnsi="Arial-BoldMT" w:cs="Arial-BoldMT"/>
          <w:b/>
          <w:bCs/>
          <w:sz w:val="24"/>
          <w:szCs w:val="24"/>
        </w:rPr>
        <w:t>ventidue</w:t>
      </w:r>
      <w:r>
        <w:rPr>
          <w:rFonts w:ascii="ArialMT" w:hAnsi="ArialMT" w:cs="ArialMT"/>
          <w:sz w:val="24"/>
          <w:szCs w:val="24"/>
        </w:rPr>
        <w:t xml:space="preserve">, del mese di </w:t>
      </w:r>
      <w:r>
        <w:rPr>
          <w:rFonts w:ascii="Arial-BoldMT" w:hAnsi="Arial-BoldMT" w:cs="Arial-BoldMT"/>
          <w:b/>
          <w:bCs/>
          <w:sz w:val="24"/>
          <w:szCs w:val="24"/>
        </w:rPr>
        <w:t>giugno</w:t>
      </w:r>
      <w:r>
        <w:rPr>
          <w:rFonts w:ascii="ArialMT" w:hAnsi="ArialMT" w:cs="ArialMT"/>
          <w:sz w:val="24"/>
          <w:szCs w:val="24"/>
        </w:rPr>
        <w:t xml:space="preserve"> dell’anno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duemilasedici</w:t>
      </w:r>
      <w:proofErr w:type="spellEnd"/>
      <w:r w:rsidR="00AB4F68">
        <w:rPr>
          <w:rFonts w:ascii="ArialMT" w:hAnsi="ArialMT" w:cs="ArialMT"/>
          <w:sz w:val="24"/>
          <w:szCs w:val="24"/>
        </w:rPr>
        <w:t>, si è riunito</w:t>
      </w:r>
      <w:r>
        <w:rPr>
          <w:rFonts w:ascii="ArialMT" w:hAnsi="ArialMT" w:cs="ArialMT"/>
          <w:sz w:val="24"/>
          <w:szCs w:val="24"/>
        </w:rPr>
        <w:t xml:space="preserve"> il Nucleo di Valutazione costituito ai sensi dell’art. </w:t>
      </w:r>
      <w:r w:rsidR="00CE709E" w:rsidRPr="00CE709E">
        <w:rPr>
          <w:rFonts w:ascii="ArialMT" w:hAnsi="ArialMT" w:cs="ArialMT"/>
          <w:sz w:val="24"/>
          <w:szCs w:val="24"/>
        </w:rPr>
        <w:t xml:space="preserve">12 del Capo III </w:t>
      </w:r>
      <w:r>
        <w:rPr>
          <w:rFonts w:ascii="ArialMT" w:hAnsi="ArialMT" w:cs="ArialMT"/>
          <w:sz w:val="24"/>
          <w:szCs w:val="24"/>
        </w:rPr>
        <w:t>del vigente Regolamento sull’Ordinamento degli Uffici e Servizi, dai seguenti componenti:</w:t>
      </w:r>
    </w:p>
    <w:p w:rsidR="008C6613" w:rsidRDefault="008C6613" w:rsidP="008C66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8C6613" w:rsidRDefault="008C6613" w:rsidP="008C66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Dott.ssa Chiara Perozzo – Segretario Generale del Comune di Piazzola sul Brenta – Presidente;</w:t>
      </w:r>
    </w:p>
    <w:p w:rsidR="008C6613" w:rsidRDefault="008C6613" w:rsidP="008C66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Dott.ssa Angelucci Maria – Segretario Generale del Comune di Dolo – membro;</w:t>
      </w:r>
    </w:p>
    <w:p w:rsidR="008C6613" w:rsidRDefault="008C6613" w:rsidP="008C66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Dott. Francesco Babetto – Segretario Gener</w:t>
      </w:r>
      <w:r w:rsidR="004429CF">
        <w:rPr>
          <w:rFonts w:ascii="ArialMT" w:hAnsi="ArialMT" w:cs="ArialMT"/>
          <w:sz w:val="24"/>
          <w:szCs w:val="24"/>
        </w:rPr>
        <w:t>ale del Comune di Rubano – memb</w:t>
      </w:r>
      <w:r>
        <w:rPr>
          <w:rFonts w:ascii="ArialMT" w:hAnsi="ArialMT" w:cs="ArialMT"/>
          <w:sz w:val="24"/>
          <w:szCs w:val="24"/>
        </w:rPr>
        <w:t>ro;</w:t>
      </w:r>
    </w:p>
    <w:p w:rsidR="008C6613" w:rsidRPr="00876766" w:rsidRDefault="008C6613" w:rsidP="008C6613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8C6613" w:rsidRDefault="008C6613" w:rsidP="008C66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Il Nucleo si è riunito per procedere alla validazione del</w:t>
      </w:r>
      <w:r w:rsidR="004429CF">
        <w:rPr>
          <w:rFonts w:ascii="ArialMT" w:hAnsi="ArialMT" w:cs="ArialMT"/>
          <w:sz w:val="24"/>
          <w:szCs w:val="24"/>
        </w:rPr>
        <w:t xml:space="preserve">la Relazione sulla Performance </w:t>
      </w:r>
      <w:bookmarkStart w:id="0" w:name="_GoBack"/>
      <w:bookmarkEnd w:id="0"/>
      <w:r>
        <w:rPr>
          <w:rFonts w:ascii="ArialMT" w:hAnsi="ArialMT" w:cs="ArialMT"/>
          <w:sz w:val="24"/>
          <w:szCs w:val="24"/>
        </w:rPr>
        <w:t>anno 2015.</w:t>
      </w:r>
    </w:p>
    <w:p w:rsidR="008C6613" w:rsidRDefault="008C6613" w:rsidP="008C66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8C6613" w:rsidRDefault="008C6613" w:rsidP="008C661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IL NUCLEO DI VALUTAZIONE</w:t>
      </w:r>
    </w:p>
    <w:p w:rsidR="008C6613" w:rsidRDefault="008C6613" w:rsidP="008C661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8C6613" w:rsidRPr="005D4177" w:rsidRDefault="008C6613" w:rsidP="008C661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Premesso</w:t>
      </w:r>
      <w:r>
        <w:rPr>
          <w:rFonts w:ascii="MicrosoftSansSerif" w:hAnsi="MicrosoftSansSerif" w:cs="MicrosoftSansSerif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che il  Nucleo di valutazione con verbale del 21/12/2015, ha validato l’incremento delle risorse relativa all’anno 2015, ritendo ammissibili con riferimento all’art. 15, comma 2 e 5, del CCNL 1° aprile 1999, i progetti di integrazione della performance individuale e collettiva per l’anno 2015;</w:t>
      </w:r>
    </w:p>
    <w:p w:rsidR="008C6613" w:rsidRDefault="008C6613" w:rsidP="008C661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8C6613" w:rsidRDefault="008C6613" w:rsidP="008C66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Viste </w:t>
      </w:r>
      <w:r>
        <w:rPr>
          <w:rFonts w:ascii="ArialMT" w:hAnsi="ArialMT" w:cs="ArialMT"/>
          <w:sz w:val="24"/>
          <w:szCs w:val="24"/>
        </w:rPr>
        <w:t>la relazione sulla performance anno 2015 relativa al raggiungimento degli obbiettivi</w:t>
      </w:r>
    </w:p>
    <w:p w:rsidR="008C6613" w:rsidRDefault="008C6613" w:rsidP="008C66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Integrativi fissati per l’anno 2015 (allegato 1) come approvati con deliberazione di Giunta Comunale n. 171 del 23/12/2015.</w:t>
      </w:r>
    </w:p>
    <w:p w:rsidR="008C6613" w:rsidRDefault="008C6613" w:rsidP="008C66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6613" w:rsidRDefault="008C6613" w:rsidP="008C66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Arial-BoldMT" w:hAnsi="Arial-BoldMT" w:cs="Arial-BoldMT"/>
          <w:b/>
          <w:bCs/>
          <w:sz w:val="24"/>
          <w:szCs w:val="24"/>
        </w:rPr>
        <w:t>Richiamati:</w:t>
      </w:r>
    </w:p>
    <w:p w:rsidR="008C6613" w:rsidRDefault="008C6613" w:rsidP="008C66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6613" w:rsidRPr="00876766" w:rsidRDefault="008C6613" w:rsidP="008C661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876766">
        <w:rPr>
          <w:rFonts w:ascii="ArialMT" w:hAnsi="ArialMT" w:cs="ArialMT"/>
          <w:sz w:val="24"/>
          <w:szCs w:val="24"/>
        </w:rPr>
        <w:t>l’art. 15, commi 2 e 5, del CCNL 1° aprile 1999;</w:t>
      </w:r>
    </w:p>
    <w:p w:rsidR="008C6613" w:rsidRPr="00876766" w:rsidRDefault="008C6613" w:rsidP="008C661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876766">
        <w:rPr>
          <w:rFonts w:ascii="ArialMT" w:hAnsi="ArialMT" w:cs="ArialMT"/>
          <w:sz w:val="24"/>
          <w:szCs w:val="24"/>
        </w:rPr>
        <w:t xml:space="preserve">il parere ARAN 499-15 L1, e in particolare le 7 condizioni ivi descritte che rappresentano la </w:t>
      </w:r>
      <w:proofErr w:type="spellStart"/>
      <w:r w:rsidRPr="00876766">
        <w:rPr>
          <w:rFonts w:ascii="Arial-ItalicMT" w:hAnsi="Arial-ItalicMT" w:cs="Arial-ItalicMT"/>
          <w:i/>
          <w:iCs/>
          <w:sz w:val="24"/>
          <w:szCs w:val="24"/>
        </w:rPr>
        <w:t>conditio</w:t>
      </w:r>
      <w:proofErr w:type="spellEnd"/>
      <w:r w:rsidRPr="00876766">
        <w:rPr>
          <w:rFonts w:ascii="Arial-ItalicMT" w:hAnsi="Arial-ItalicMT" w:cs="Arial-ItalicMT"/>
          <w:i/>
          <w:iCs/>
          <w:sz w:val="24"/>
          <w:szCs w:val="24"/>
        </w:rPr>
        <w:t xml:space="preserve"> sine qua non </w:t>
      </w:r>
      <w:r w:rsidRPr="00876766">
        <w:rPr>
          <w:rFonts w:ascii="ArialMT" w:hAnsi="ArialMT" w:cs="ArialMT"/>
          <w:sz w:val="24"/>
          <w:szCs w:val="24"/>
        </w:rPr>
        <w:t xml:space="preserve">per ritenere ammissibili i progetti nell’ambito della disciplina prevista dall’art. 15, comma 5, del CCNL 1° a </w:t>
      </w:r>
      <w:proofErr w:type="spellStart"/>
      <w:r w:rsidRPr="00876766">
        <w:rPr>
          <w:rFonts w:ascii="ArialMT" w:hAnsi="ArialMT" w:cs="ArialMT"/>
          <w:sz w:val="24"/>
          <w:szCs w:val="24"/>
        </w:rPr>
        <w:t>prile</w:t>
      </w:r>
      <w:proofErr w:type="spellEnd"/>
      <w:r w:rsidRPr="00876766">
        <w:rPr>
          <w:rFonts w:ascii="ArialMT" w:hAnsi="ArialMT" w:cs="ArialMT"/>
          <w:sz w:val="24"/>
          <w:szCs w:val="24"/>
        </w:rPr>
        <w:t xml:space="preserve"> 1999;</w:t>
      </w:r>
    </w:p>
    <w:p w:rsidR="008C6613" w:rsidRPr="00876766" w:rsidRDefault="008C6613" w:rsidP="008C661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876766">
        <w:rPr>
          <w:rFonts w:ascii="ArialMT" w:hAnsi="ArialMT" w:cs="ArialMT"/>
          <w:sz w:val="24"/>
          <w:szCs w:val="24"/>
        </w:rPr>
        <w:t>il parere ARAN 19.528/2015 di aggiornamento rispetto ai precedenti orientamenti applicativi e relativo alla corretta applicazione dell’art. 15, comma 5 del CCNL 1° aprile 1999, che stabilisce le seguenti condizioni:</w:t>
      </w:r>
    </w:p>
    <w:p w:rsidR="008C6613" w:rsidRPr="00B837A0" w:rsidRDefault="008C6613" w:rsidP="008C661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B837A0">
        <w:rPr>
          <w:rFonts w:ascii="ArialMT" w:hAnsi="ArialMT" w:cs="ArialMT"/>
          <w:sz w:val="24"/>
          <w:szCs w:val="24"/>
        </w:rPr>
        <w:t>possono avvalersi di tale strumento solo gli enti che hanno rispettato tutti i vincoli di finanza pubblica;</w:t>
      </w:r>
    </w:p>
    <w:p w:rsidR="008C6613" w:rsidRPr="00B837A0" w:rsidRDefault="008C6613" w:rsidP="008C661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B837A0">
        <w:rPr>
          <w:rFonts w:ascii="ArialMT" w:hAnsi="ArialMT" w:cs="ArialMT"/>
          <w:sz w:val="24"/>
          <w:szCs w:val="24"/>
        </w:rPr>
        <w:t>l’incremento dev’essere correlato ad uno o più obbiettivi di miglioramento della performance organizzativa o di attivazione di nuovi processi. Deve comunque esserci il concreto, diretto e prevalente apporto del personale dell’ente;</w:t>
      </w:r>
    </w:p>
    <w:p w:rsidR="008C6613" w:rsidRPr="00B837A0" w:rsidRDefault="008C6613" w:rsidP="008C661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B837A0">
        <w:rPr>
          <w:rFonts w:ascii="ArialMT" w:hAnsi="ArialMT" w:cs="ArialMT"/>
          <w:sz w:val="24"/>
          <w:szCs w:val="24"/>
        </w:rPr>
        <w:t>le risorse aggiuntive devono essere previste negli strumenti di programmazione e di bilancio dell’ente;</w:t>
      </w:r>
    </w:p>
    <w:p w:rsidR="008C6613" w:rsidRPr="00B837A0" w:rsidRDefault="008C6613" w:rsidP="008C661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B837A0">
        <w:rPr>
          <w:rFonts w:ascii="ArialMT" w:hAnsi="ArialMT" w:cs="ArialMT"/>
          <w:sz w:val="24"/>
          <w:szCs w:val="24"/>
        </w:rPr>
        <w:t>la quantificazione dell’incremento deve essere correlata alla rilevanza dei risultati attesi ed al maggior impegno richiesto al personale;</w:t>
      </w:r>
    </w:p>
    <w:p w:rsidR="008C6613" w:rsidRPr="00B837A0" w:rsidRDefault="008C6613" w:rsidP="008C661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B837A0">
        <w:rPr>
          <w:rFonts w:ascii="ArialMT" w:hAnsi="ArialMT" w:cs="ArialMT"/>
          <w:sz w:val="24"/>
          <w:szCs w:val="24"/>
        </w:rPr>
        <w:t>le risorse saranno rese disponibili a consuntivo ed erogate al personale in funzione del grado di effettivo conseguimento degli obbiettivi;</w:t>
      </w:r>
    </w:p>
    <w:p w:rsidR="008C6613" w:rsidRPr="00B837A0" w:rsidRDefault="008C6613" w:rsidP="008C661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B837A0">
        <w:rPr>
          <w:rFonts w:ascii="ArialMT" w:hAnsi="ArialMT" w:cs="ArialMT"/>
          <w:sz w:val="24"/>
          <w:szCs w:val="24"/>
        </w:rPr>
        <w:t>le risorse stanziate possono essere utilizzate anche per il finanziamento di istituti di  trattamento accessorio diversi dai compensi di produttività. Si ritiene anche per turno e reperibilità, se gli stessi sono funzionali al conseguimento degli obbiettivi;</w:t>
      </w:r>
    </w:p>
    <w:p w:rsidR="008C6613" w:rsidRPr="00B837A0" w:rsidRDefault="008C6613" w:rsidP="008C661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B837A0">
        <w:rPr>
          <w:rFonts w:ascii="ArialMT" w:hAnsi="ArialMT" w:cs="ArialMT"/>
          <w:sz w:val="24"/>
          <w:szCs w:val="24"/>
        </w:rPr>
        <w:lastRenderedPageBreak/>
        <w:t>quando le risorse aggiuntive sono collegate all’introduzione di lavoro per turni o reperibilità, il risultato conseguito è immediatamente verificabile anche su base mensile (e quindi anche liquidabile mensilmente);</w:t>
      </w:r>
    </w:p>
    <w:p w:rsidR="008C6613" w:rsidRPr="00B837A0" w:rsidRDefault="008C6613" w:rsidP="008C661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B837A0">
        <w:rPr>
          <w:rFonts w:ascii="ArialMT" w:hAnsi="ArialMT" w:cs="ArialMT"/>
          <w:sz w:val="24"/>
          <w:szCs w:val="24"/>
        </w:rPr>
        <w:t>le risorse variabili di cui all’art. 15, comma 5, non possono essere automaticamente e direttamente confermate e stabilizzate negli anni, ma necessitano di anno in anno di una conferma espressa, in presenza dei necessari requisiti legittimanti;</w:t>
      </w:r>
    </w:p>
    <w:p w:rsidR="008C6613" w:rsidRPr="00B837A0" w:rsidRDefault="008C6613" w:rsidP="008C661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B837A0">
        <w:rPr>
          <w:rFonts w:ascii="ArialMT" w:hAnsi="ArialMT" w:cs="ArialMT"/>
          <w:sz w:val="24"/>
          <w:szCs w:val="24"/>
        </w:rPr>
        <w:t>quanto detto al punto 8 non vale ad escludere che gli obbiettivi di performance siano anche “obbiettivi di mantenimento” dei risultati conseguiti l’anno precedente, a condizione che continui ad essere richiesto un maggiore, prevalente e concreto impegno del personale;</w:t>
      </w:r>
    </w:p>
    <w:p w:rsidR="008C6613" w:rsidRPr="00B837A0" w:rsidRDefault="008C6613" w:rsidP="008C661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B837A0">
        <w:rPr>
          <w:rFonts w:ascii="ArialMT" w:hAnsi="ArialMT" w:cs="ArialMT"/>
          <w:sz w:val="24"/>
          <w:szCs w:val="24"/>
        </w:rPr>
        <w:t>le risorse variabili, non possono comunque finanziare istituti stabili come le progressioni economiche orizzontali o le posizioni organizzative.</w:t>
      </w:r>
    </w:p>
    <w:p w:rsidR="008C6613" w:rsidRDefault="008C6613" w:rsidP="008C66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8C6613" w:rsidRDefault="008C6613" w:rsidP="008C66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Alla luce della normativa su richiamata:</w:t>
      </w:r>
    </w:p>
    <w:p w:rsidR="008C6613" w:rsidRDefault="008C6613" w:rsidP="008C66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8C6613" w:rsidRDefault="008C6613" w:rsidP="008C661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VALIDA</w:t>
      </w:r>
    </w:p>
    <w:p w:rsidR="008C6613" w:rsidRDefault="008C6613" w:rsidP="008C661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8C6613" w:rsidRDefault="008C6613" w:rsidP="008C66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La relazione sulla Performance 2015 relativa al raggiungimento degli obbiettivi integrativi fissati, con deliberazioni di Giunta Comunale n. 171 del 23/12/2015, per l’anno 2015,che viene allegata al presente verbale per formarne parte integrante e sostanziale.</w:t>
      </w:r>
    </w:p>
    <w:p w:rsidR="008C6613" w:rsidRDefault="008C6613" w:rsidP="008C66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8C6613" w:rsidRDefault="008C6613" w:rsidP="008C66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Letto, confermato e sottoscritto.</w:t>
      </w:r>
    </w:p>
    <w:p w:rsidR="008C6613" w:rsidRDefault="008C6613" w:rsidP="008C66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8C6613" w:rsidRDefault="008C6613" w:rsidP="008C66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Chiara Perozzo</w:t>
      </w:r>
    </w:p>
    <w:p w:rsidR="008C6613" w:rsidRDefault="008C6613" w:rsidP="008C66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8C6613" w:rsidRDefault="008C6613" w:rsidP="008C66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</w:t>
      </w:r>
    </w:p>
    <w:p w:rsidR="008C6613" w:rsidRDefault="008C6613" w:rsidP="008C66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8C6613" w:rsidRDefault="008C6613" w:rsidP="008C66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Angelucci Maria</w:t>
      </w:r>
    </w:p>
    <w:p w:rsidR="008C6613" w:rsidRDefault="008C6613" w:rsidP="008C66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8C6613" w:rsidRDefault="008C6613" w:rsidP="008C66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</w:t>
      </w:r>
    </w:p>
    <w:p w:rsidR="008C6613" w:rsidRDefault="008C6613"/>
    <w:p w:rsidR="00CE709E" w:rsidRPr="00CE709E" w:rsidRDefault="00CE709E" w:rsidP="00CE70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CE709E">
        <w:rPr>
          <w:rFonts w:ascii="ArialMT" w:hAnsi="ArialMT" w:cs="ArialMT"/>
          <w:sz w:val="24"/>
          <w:szCs w:val="24"/>
        </w:rPr>
        <w:t>Francesco Babetto</w:t>
      </w:r>
    </w:p>
    <w:p w:rsidR="00CE709E" w:rsidRDefault="00CE709E" w:rsidP="00CE709E"/>
    <w:p w:rsidR="008C6613" w:rsidRDefault="00CE709E" w:rsidP="00CE709E">
      <w:r>
        <w:t>_______________________</w:t>
      </w:r>
    </w:p>
    <w:sectPr w:rsidR="008C6613" w:rsidSect="008C66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21E"/>
    <w:multiLevelType w:val="hybridMultilevel"/>
    <w:tmpl w:val="BDBEBE58"/>
    <w:lvl w:ilvl="0" w:tplc="FA6C9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91CA8"/>
    <w:multiLevelType w:val="hybridMultilevel"/>
    <w:tmpl w:val="FA622046"/>
    <w:lvl w:ilvl="0" w:tplc="FA6C9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F77A8"/>
    <w:multiLevelType w:val="hybridMultilevel"/>
    <w:tmpl w:val="1D5A57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13"/>
    <w:rsid w:val="0036063B"/>
    <w:rsid w:val="004429CF"/>
    <w:rsid w:val="008C6613"/>
    <w:rsid w:val="00AB4F68"/>
    <w:rsid w:val="00C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6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66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6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6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66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6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Parfazi</dc:creator>
  <cp:lastModifiedBy>Simone Vettore</cp:lastModifiedBy>
  <cp:revision>3</cp:revision>
  <dcterms:created xsi:type="dcterms:W3CDTF">2016-07-22T06:55:00Z</dcterms:created>
  <dcterms:modified xsi:type="dcterms:W3CDTF">2017-04-04T09:35:00Z</dcterms:modified>
</cp:coreProperties>
</file>